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3D431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Jesteśmy muzycznym sercem Torunia</w:t>
      </w:r>
    </w:p>
    <w:p w14:paraId="12104228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Toruńska Orkiestra Symfoniczna to jedna z czołowych instytucji kultury w regionie i prawdziwe muzyczne serce Torunia. Kilkadziesiąt lat historii Orkiestry to dzieje prężnego rozwoju i tworzenia pomostu pomiędzy najwybitniejszymi dziełami wszechczasów, a spragnionymi niezapomnianych wrażeń melomanami.</w:t>
      </w:r>
    </w:p>
    <w:p w14:paraId="14C6B0CE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Wspieramy rozwój kultury i muzyczny dialog w regionie</w:t>
      </w:r>
    </w:p>
    <w:p w14:paraId="25799220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Nawet najbardziej utalentowani artyści, będący autorami ponadczasowych utworów, nie wspięliby się na wyżyny geniuszu bez wsparcia wiernej publiczności. Naszą najważniejszą misją pozostaje rozwijanie i zaspokajanie potrzeb muzycznych mieszkańców Torunia i jego okolic. Pragniemy rozpowszechniać muzyczne dziedzictwo na większą skalę i aktywnie uczestniczyć w całościowym rozwoju kultury. Wierzymy, że rozkwit naszej instytucji zachęci znaczną część społeczeństwa do partycypowania we wspólnym dorobku kulturowym. We wszystkich działaniach przyświeca nam idea kreowania otwartej i przyjaznej przestrzeni muzycznego dialogu.</w:t>
      </w:r>
    </w:p>
    <w:p w14:paraId="43E78D72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Pielęgnujemy tradycję i przecieramy szlaki</w:t>
      </w:r>
    </w:p>
    <w:p w14:paraId="252A349E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Toruńska Orkiestra Symfoniczna sprawnie łączy w sobie zarówno szacunek wobec tradycji i chęć nawiązywania do dzieł wielkich twórców polskiej i międzynarodowej sceny muzycznej, jak i otwartość na nowe doświadczenia i odważne spojrzenie w przyszłość. Podczas wieczornych koncertów drzwi budynku otwierają się dla przedstawicieli wszystkich grup wiekowych, a oferta instytucji jest dostosowana do zróżnicowanych oczekiwań publiczności. Organizujemy koncerty symfoniczne i oratoryjne, koncerty kameralne i recitale, audycje i koncerty szkolne, festiwale i konkursy muzyczne, a także realizujemy wszelkie inne działania zgodne z naszymi wartościami. Bogaty repertuar wydarzeń ma na celu złożenie hołdu wielowiekowej spuściźnie muzyki pochodzącej ze wszystkich stron świata. Przedsięwzięcie to staje się możliwe, dzięki gronu utalentowanych muzyków, zespołowi administracyjnemu, wolontariuszom i wielu innym wspaniałym osobom współtworzącym Toruńską Orkiestrę Symfoniczną.</w:t>
      </w:r>
    </w:p>
    <w:p w14:paraId="5F3161F2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W swojej wieloletniej działalności zawsze staramy się pozostawać blisko nie tylko wielkiego muzycznego dziedzictwa, ale również drugiego człowieka.</w:t>
      </w:r>
    </w:p>
    <w:p w14:paraId="048764DF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Nasza siedziba to CKK Jordanki</w:t>
      </w:r>
    </w:p>
    <w:p w14:paraId="59357E53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 xml:space="preserve">Od grudnia 2015 roku siedzibę naszej instytucji stanowi monumentalny budynek Centrum Kulturalno-Kongresowego Jordanki, a w znajdujących się w środku Salach Koncertowej i Kameralnej odbywa się większość wydarzeń Orkiestry. Przestronne </w:t>
      </w: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lastRenderedPageBreak/>
        <w:t>wnętrze, nawiązujące ceglaną strukturą do architektury Starego Miasta, tworzy doskonałą przestrzeń dla realizacji ambitnych zamierzeń instytucji.</w:t>
      </w:r>
    </w:p>
    <w:p w14:paraId="743C22A5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Odnosimy liczne sukcesy</w:t>
      </w:r>
    </w:p>
    <w:p w14:paraId="420A14BE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Działalność Orkiestry od wielu lat spotyka się z powszechnym uznaniem zarówno w kraju, jak i poza jego granicami. Toruńscy muzycy mogą poszczycić się wykonaniem prawie trzech tysięcy koncertów w Polsce i całej Europie; występowali w Belgii, Szwajcarii, Czechach, Słowacji, Niemczech, Danii, Wielkiej Brytanii, Włoszech, Francji, Białorusi, Litwie. Instytucja godnie reprezentuje Toruń podczas krajowych i międzynarodowych tournée. Może poszczycić się udziałem w licznych festiwalach, zrealizowaniem miesięcznego tournée w Chinach, występem w Gali Operowej w Pampelunie. Wielkim sukcesem Orkiestry był również koncert w Cirque Royal w Brukseli w 2010 roku. W lipcu 2010 roku miała zaszczyt towarzyszyć Jose Carrerasowi podczas jego występu na toruńskiej Motoarenie.</w:t>
      </w:r>
    </w:p>
    <w:p w14:paraId="17CAA028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Na swoim koncie Orkiestra ma liczne nagrania dla Polskiego Radia i Telewizji oraz Radia Suisse Romande oraz ostatnią płytę z muzyką Romualda Twardowskiego, nagraną przez orkiestrę w grudniu 2017 roku, wraz ze skrzypaczką Kingą Augustyn pod dyrekcją Mariusza Smolija.</w:t>
      </w:r>
    </w:p>
    <w:p w14:paraId="536EDDEB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Realizujemy fascynujące projekty</w:t>
      </w:r>
    </w:p>
    <w:p w14:paraId="5F4473D6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Orkiestra zrealizowała wiele projektów. Nasze działania artystyczne cechuje ogromna różnorodność – nie lękamy się nawet najbardziej śmiałych i nieszablonowych przedsięwzięć!</w:t>
      </w:r>
    </w:p>
    <w:p w14:paraId="601CAF0F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Jednym z naszych sztandarowych projektów jest Międzynarodowy Festiwal „Nova Muzyka i Architektura” dążący do ożywienia monumentalnych wnętrz i zatarcia granic pomiędzy muzyką i architekturą. Innym ważnym projektem pozostaje  Międzynarodowy Festiwal i Konkurs Skrzypcowy im. Karola Lipińskiego, w którym biorą udział słynni wirtuozi z całego świata, a o prestiżu wydarzenia z pewnością świadczy fakt, że w latach 2013, 2016 Konkurs objął swoją Honorową Prezydenturą Maestro Prof. Krzysztof Penderecki.</w:t>
      </w:r>
    </w:p>
    <w:p w14:paraId="4774B5E1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Ponadto zrealizowaliśmy następujące projekty:</w:t>
      </w:r>
    </w:p>
    <w:p w14:paraId="63725400" w14:textId="77777777" w:rsidR="001B5955" w:rsidRPr="001B5955" w:rsidRDefault="001B5955" w:rsidP="001B59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Siła Natury „Ziemia, Planety, Gwiazdy” – 2017–2018</w:t>
      </w:r>
    </w:p>
    <w:p w14:paraId="340D66FB" w14:textId="77777777" w:rsidR="001B5955" w:rsidRPr="001B5955" w:rsidRDefault="001B5955" w:rsidP="001B59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Siła Natury „Moc Ognia” – 12.10–21.10.2018</w:t>
      </w:r>
    </w:p>
    <w:p w14:paraId="01348301" w14:textId="77777777" w:rsidR="001B5955" w:rsidRPr="001B5955" w:rsidRDefault="001B5955" w:rsidP="001B59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Dni Moniuszkowskie – 5.05–21.06.2019</w:t>
      </w:r>
    </w:p>
    <w:p w14:paraId="56926C58" w14:textId="77777777" w:rsidR="001B5955" w:rsidRPr="001B5955" w:rsidRDefault="001B5955" w:rsidP="001B59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Dyrygent – Rezydent, edycje 2018/2019, 2019/2020, 2020/2021</w:t>
      </w:r>
    </w:p>
    <w:p w14:paraId="4A53418A" w14:textId="77777777" w:rsidR="001B5955" w:rsidRPr="001B5955" w:rsidRDefault="001B5955" w:rsidP="001B59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Projekt – Viva Beethoven! – 250. rocznica urodzin kompozytora – 31.01–28.12.2020</w:t>
      </w:r>
    </w:p>
    <w:p w14:paraId="77061AB4" w14:textId="77777777" w:rsidR="001B5955" w:rsidRPr="001B5955" w:rsidRDefault="001B5955" w:rsidP="001B59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lastRenderedPageBreak/>
        <w:t>Kujawy pełne muzycznej wrzawy! – 31.05–28.08.2021</w:t>
      </w:r>
    </w:p>
    <w:p w14:paraId="403B67D9" w14:textId="77777777" w:rsidR="001B5955" w:rsidRPr="001B5955" w:rsidRDefault="001B5955" w:rsidP="001B59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Wielcy kompozytorzy – wielkie jubileusze – 17.04–5.11.2021</w:t>
      </w:r>
    </w:p>
    <w:p w14:paraId="420BBE6F" w14:textId="77777777" w:rsidR="001B5955" w:rsidRPr="001B5955" w:rsidRDefault="001B5955" w:rsidP="001B59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Cztery struny świata – 16.01–18.06.2022</w:t>
      </w:r>
    </w:p>
    <w:p w14:paraId="5795708E" w14:textId="77777777" w:rsidR="001B5955" w:rsidRPr="001B5955" w:rsidRDefault="001B5955" w:rsidP="001B59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Póki Polska żyje w nas – 19.05–4.06.2022</w:t>
      </w:r>
    </w:p>
    <w:p w14:paraId="1B0BD553" w14:textId="77777777" w:rsidR="001B5955" w:rsidRPr="001B5955" w:rsidRDefault="001B5955" w:rsidP="001B59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SEROCKI #100 – 6.03–25.09.2022</w:t>
      </w:r>
    </w:p>
    <w:p w14:paraId="30038D8C" w14:textId="77777777" w:rsidR="001B5955" w:rsidRPr="001B5955" w:rsidRDefault="001B5955" w:rsidP="001B59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Palcem po partyturze 12.06–4.12.2022</w:t>
      </w:r>
    </w:p>
    <w:p w14:paraId="1359F6C6" w14:textId="14C22BF5" w:rsidR="001B5955" w:rsidRPr="001B5955" w:rsidRDefault="001B5955" w:rsidP="001B59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ZACZNIJ ŻYĆ (Z) KULTURĄ – 4.11–14.12.2022</w:t>
      </w:r>
    </w:p>
    <w:p w14:paraId="7D5CC545" w14:textId="77777777" w:rsidR="001B5955" w:rsidRPr="001B5955" w:rsidRDefault="001B5955" w:rsidP="001B59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Scena muzyki polskiej 24.11–22.06.2023</w:t>
      </w:r>
    </w:p>
    <w:p w14:paraId="6B08E2DF" w14:textId="77777777" w:rsidR="001B5955" w:rsidRDefault="001B5955" w:rsidP="001B595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Zobaczyć muzykę – 24.03–22.05.2023</w:t>
      </w:r>
    </w:p>
    <w:p w14:paraId="7DDC1CC1" w14:textId="77777777" w:rsidR="002D7403" w:rsidRPr="002D7403" w:rsidRDefault="002D7403" w:rsidP="002D74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COPERNICUS #550 - 2023</w:t>
      </w:r>
    </w:p>
    <w:p w14:paraId="00481972" w14:textId="14E79EC2" w:rsidR="002D7403" w:rsidRPr="002D7403" w:rsidRDefault="002D7403" w:rsidP="002D74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ZACZNIJ ŻYĆ (Z) KULTURĄ #2 - 2023</w:t>
      </w:r>
    </w:p>
    <w:p w14:paraId="6904CB4E" w14:textId="77777777" w:rsidR="002D7403" w:rsidRPr="002D7403" w:rsidRDefault="002D7403" w:rsidP="002D74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Mistrzowie klasyki TOSoliści - 2024</w:t>
      </w:r>
    </w:p>
    <w:p w14:paraId="77F86592" w14:textId="77777777" w:rsidR="002D7403" w:rsidRPr="002D7403" w:rsidRDefault="002D7403" w:rsidP="002D74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Kujawy na ludowo - opowiedziane na nowo - 2024</w:t>
      </w:r>
    </w:p>
    <w:p w14:paraId="0F5D9265" w14:textId="77777777" w:rsidR="002D7403" w:rsidRPr="002D7403" w:rsidRDefault="002D7403" w:rsidP="002D74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Requiem nieskończoności - 25.10.2024</w:t>
      </w:r>
    </w:p>
    <w:p w14:paraId="13C5E604" w14:textId="77777777" w:rsidR="002D7403" w:rsidRPr="002D7403" w:rsidRDefault="002D7403" w:rsidP="002D74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Wolność / Przyszłość - 9.11.2024</w:t>
      </w:r>
    </w:p>
    <w:p w14:paraId="2A15D935" w14:textId="77777777" w:rsidR="002D7403" w:rsidRPr="002D7403" w:rsidRDefault="002D7403" w:rsidP="002D74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Opera Flis - 29.11.2024</w:t>
      </w:r>
    </w:p>
    <w:p w14:paraId="233A911C" w14:textId="77777777" w:rsidR="002D7403" w:rsidRPr="002D7403" w:rsidRDefault="002D7403" w:rsidP="002D74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Muzyczne poranki - 2024</w:t>
      </w:r>
    </w:p>
    <w:p w14:paraId="18DDA442" w14:textId="77777777" w:rsidR="002D7403" w:rsidRPr="002D7403" w:rsidRDefault="002D7403" w:rsidP="002D74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ROMANTIC(T)OS - 21.02-13.06.2025</w:t>
      </w:r>
    </w:p>
    <w:p w14:paraId="09F33D97" w14:textId="77777777" w:rsidR="002D7403" w:rsidRPr="002D7403" w:rsidRDefault="002D7403" w:rsidP="002D74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Barokowe konstelacje - 11.04-9.05.2025</w:t>
      </w:r>
    </w:p>
    <w:p w14:paraId="538E7384" w14:textId="77777777" w:rsidR="002D7403" w:rsidRPr="002D7403" w:rsidRDefault="002D7403" w:rsidP="002D74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Jesienna Maestria - 19.09-28.11.2025</w:t>
      </w:r>
    </w:p>
    <w:p w14:paraId="1AF2687F" w14:textId="77777777" w:rsidR="002D7403" w:rsidRPr="002D7403" w:rsidRDefault="002D7403" w:rsidP="002D74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Muzyczne mosty - 2025/2026</w:t>
      </w:r>
    </w:p>
    <w:p w14:paraId="609F85EF" w14:textId="77777777" w:rsidR="002D7403" w:rsidRPr="002D7403" w:rsidRDefault="002D7403" w:rsidP="002D74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Transformacja cyfrowa i ekologiczna Toruńskiej Orkiestry Symfonicznej - 2025/2026</w:t>
      </w:r>
    </w:p>
    <w:p w14:paraId="798DDCA2" w14:textId="62E20BB2" w:rsidR="002D7403" w:rsidRPr="001B5955" w:rsidRDefault="002D7403" w:rsidP="002D74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neoCLASSICA - 13.03-8.05.2026</w:t>
      </w:r>
    </w:p>
    <w:p w14:paraId="4EF47A20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Współtworzymy również wiele innych cennych przedsięwzięć i zewnętrznych imprez artystycznych. Jesteśmy zaangażowani we współpracę z licznymi orkiestrami, filharmoniami, szkołami muzycznymi w kraju i za granicą.</w:t>
      </w:r>
    </w:p>
    <w:p w14:paraId="13FDF3DF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Pamiętamy o najmłodszych</w:t>
      </w:r>
    </w:p>
    <w:p w14:paraId="1081681D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Działamy również na rzecz popularyzacji muzycznego dziedzictwa w gronie najmłodszych melomanów: ogromną wagę przykładamy do edukacji muzycznej dzieci i młodzieży.  </w:t>
      </w:r>
    </w:p>
    <w:p w14:paraId="4F83D98E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Ponadto Orkiestra współpracuje od lat z Zespołem Szkół Muzycznych im. Karola Szymanowskiego w Toruniu, umożliwiając wyróżniającym się młodym artystom występowanie w roli solistów na specjalnie organizowanych koncertach.</w:t>
      </w:r>
    </w:p>
    <w:p w14:paraId="103DFF32" w14:textId="77777777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 xml:space="preserve">Instytucja jest często beneficjentem projektów m.in. z Ministerstwa Kultury, Dziedzictwa Narodowego i Sportu, Instytutu Muzyki i Tańca, Narodowego Centrum Kultury, w ramach których organizuje liczne koncerty i uroczystości </w:t>
      </w: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lastRenderedPageBreak/>
        <w:t>rocznicowe, okolicznościowe, festiwale, wspiera młodych artystów czy kupuje lub wymienia sprzęt biurowy, sceniczny, a także instrumenty.</w:t>
      </w:r>
    </w:p>
    <w:p w14:paraId="37EAE6AA" w14:textId="53C205AA" w:rsidR="001B5955" w:rsidRPr="001B5955" w:rsidRDefault="001B5955" w:rsidP="001B5955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Obecnie dyrektorem Toruńskiej Orkiestry Symfonicznej jest Przemysław Kempiński, zastępcą dyrektora do spraw artystycznych Dainius Pavilionis, a pierwszym dyrygentem gościnnym Adam Banaszak. Aktualny zespół artystyczny Orkiestry tworzą 53 osoby, a administracyjny 11 osób.</w:t>
      </w:r>
    </w:p>
    <w:p w14:paraId="499FDB74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I Skrzypce</w:t>
      </w:r>
    </w:p>
    <w:p w14:paraId="7D24EB69" w14:textId="77777777" w:rsid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Michał Nowak - koncertmistrz </w:t>
      </w:r>
    </w:p>
    <w:p w14:paraId="039CC089" w14:textId="51297BB4" w:rsidR="002D7403" w:rsidRPr="001B5955" w:rsidRDefault="002D7403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>
        <w:rPr>
          <w:rFonts w:eastAsia="Times New Roman" w:cstheme="minorHAnsi"/>
          <w:color w:val="000000"/>
          <w:sz w:val="27"/>
          <w:szCs w:val="27"/>
          <w:lang w:eastAsia="pl-PL"/>
        </w:rPr>
        <w:t>Mieszko Zabłocki - koncertmistrz</w:t>
      </w:r>
    </w:p>
    <w:p w14:paraId="08C3423E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Grzegorz Bogusz</w:t>
      </w:r>
    </w:p>
    <w:p w14:paraId="6DA905F9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Mariola Majrowska</w:t>
      </w:r>
    </w:p>
    <w:p w14:paraId="19ECE21F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Małgorzata Żuchowska</w:t>
      </w:r>
    </w:p>
    <w:p w14:paraId="7B2E8947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Emilia Dagil</w:t>
      </w:r>
    </w:p>
    <w:p w14:paraId="60A19C09" w14:textId="77777777" w:rsid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Malwina Mikołajczak-Lutrzykowska</w:t>
      </w:r>
    </w:p>
    <w:p w14:paraId="4D6E5141" w14:textId="77777777" w:rsidR="002D7403" w:rsidRPr="002D7403" w:rsidRDefault="002D7403" w:rsidP="002D7403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Santa Stivrina-Puk</w:t>
      </w:r>
    </w:p>
    <w:p w14:paraId="72103F87" w14:textId="1C2FF911" w:rsidR="002D7403" w:rsidRPr="001B5955" w:rsidRDefault="002D7403" w:rsidP="002D7403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Jakub Wojke</w:t>
      </w:r>
    </w:p>
    <w:p w14:paraId="2983B7F8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II Skrzypce</w:t>
      </w:r>
    </w:p>
    <w:p w14:paraId="4C81A498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Ewa Drzewiecka-Mistrzak</w:t>
      </w:r>
    </w:p>
    <w:p w14:paraId="0FFA4532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Aleksandra Pilarska-Lewi</w:t>
      </w:r>
    </w:p>
    <w:p w14:paraId="53995555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Rafał Mazowiecki</w:t>
      </w:r>
    </w:p>
    <w:p w14:paraId="16F867C0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Katarzyna Ignac</w:t>
      </w:r>
    </w:p>
    <w:p w14:paraId="24D72C53" w14:textId="77777777" w:rsid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Arnaud Śmigiel-Kamiński</w:t>
      </w:r>
    </w:p>
    <w:p w14:paraId="03F7584D" w14:textId="5BA292BB" w:rsidR="002D7403" w:rsidRPr="001B5955" w:rsidRDefault="002D7403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>
        <w:rPr>
          <w:rFonts w:eastAsia="Times New Roman" w:cstheme="minorHAnsi"/>
          <w:color w:val="000000"/>
          <w:sz w:val="27"/>
          <w:szCs w:val="27"/>
          <w:lang w:eastAsia="pl-PL"/>
        </w:rPr>
        <w:t>Katarzyna Dereszyńska</w:t>
      </w:r>
    </w:p>
    <w:p w14:paraId="3D357AF6" w14:textId="68050D2B" w:rsid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Joanna Naworska</w:t>
      </w:r>
    </w:p>
    <w:p w14:paraId="2982C66F" w14:textId="77777777" w:rsidR="002D7403" w:rsidRPr="002D7403" w:rsidRDefault="002D7403" w:rsidP="002D7403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Iryna Solovei</w:t>
      </w:r>
    </w:p>
    <w:p w14:paraId="078ED093" w14:textId="19034779" w:rsidR="002D7403" w:rsidRPr="001B5955" w:rsidRDefault="002D7403" w:rsidP="002D7403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2D7403">
        <w:rPr>
          <w:rFonts w:eastAsia="Times New Roman" w:cstheme="minorHAnsi"/>
          <w:color w:val="000000"/>
          <w:sz w:val="27"/>
          <w:szCs w:val="27"/>
          <w:lang w:eastAsia="pl-PL"/>
        </w:rPr>
        <w:t>Raman Nichyparuk</w:t>
      </w:r>
    </w:p>
    <w:p w14:paraId="47BB0F5A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Altówki</w:t>
      </w:r>
    </w:p>
    <w:p w14:paraId="19B52DDB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Marta Wroniszewska</w:t>
      </w:r>
    </w:p>
    <w:p w14:paraId="252D3F5E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Monika Kamińska</w:t>
      </w:r>
    </w:p>
    <w:p w14:paraId="083D2050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Anna Szczepańska</w:t>
      </w:r>
    </w:p>
    <w:p w14:paraId="07CDC72A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Anna Marczyńska</w:t>
      </w:r>
    </w:p>
    <w:p w14:paraId="063F7436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Karol Piechowiak</w:t>
      </w:r>
    </w:p>
    <w:p w14:paraId="6E48BD52" w14:textId="4A3C4C14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Michał Rak</w:t>
      </w:r>
    </w:p>
    <w:p w14:paraId="7793D385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Wiolonczele</w:t>
      </w:r>
    </w:p>
    <w:p w14:paraId="3DCA6CD5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Karol Wroniszewski – koncertmistrz</w:t>
      </w:r>
    </w:p>
    <w:p w14:paraId="79694171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Dorota Bojarczuk</w:t>
      </w:r>
    </w:p>
    <w:p w14:paraId="3EEB01C8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Beata Wiącek-Felczykowska</w:t>
      </w:r>
    </w:p>
    <w:p w14:paraId="34C9EE58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Kamila Wieczorek</w:t>
      </w:r>
    </w:p>
    <w:p w14:paraId="3223574D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Piotr Skruszewicz</w:t>
      </w:r>
    </w:p>
    <w:p w14:paraId="7D268255" w14:textId="0CD6DC83" w:rsidR="001B5955" w:rsidRPr="001B5955" w:rsidRDefault="002D7403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>
        <w:rPr>
          <w:rFonts w:eastAsia="Times New Roman" w:cstheme="minorHAnsi"/>
          <w:color w:val="000000"/>
          <w:sz w:val="27"/>
          <w:szCs w:val="27"/>
          <w:lang w:eastAsia="pl-PL"/>
        </w:rPr>
        <w:t>Flavia Rachwał</w:t>
      </w:r>
    </w:p>
    <w:p w14:paraId="4963022C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lastRenderedPageBreak/>
        <w:t>Kontrabasy</w:t>
      </w:r>
    </w:p>
    <w:p w14:paraId="24E9298F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Radosław Manthey</w:t>
      </w:r>
    </w:p>
    <w:p w14:paraId="577BD730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Andrzej Wyrwicki</w:t>
      </w:r>
    </w:p>
    <w:p w14:paraId="76571F3C" w14:textId="40AD6801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Katarzyna Warcaba</w:t>
      </w:r>
    </w:p>
    <w:p w14:paraId="0756250E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Flety</w:t>
      </w:r>
    </w:p>
    <w:p w14:paraId="467B6D2B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Dorota Jagiełło</w:t>
      </w:r>
    </w:p>
    <w:p w14:paraId="64CDF437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Monika Nowacka-Sekuła</w:t>
      </w:r>
    </w:p>
    <w:p w14:paraId="0ED83F10" w14:textId="1936C270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Agata Głodek</w:t>
      </w:r>
    </w:p>
    <w:p w14:paraId="18F80C67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Obój</w:t>
      </w:r>
    </w:p>
    <w:p w14:paraId="7F0078BF" w14:textId="77777777" w:rsid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Mateusz Kubański</w:t>
      </w:r>
    </w:p>
    <w:p w14:paraId="78DC199B" w14:textId="3B39FDEC" w:rsidR="002D7403" w:rsidRPr="001B5955" w:rsidRDefault="002D7403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>
        <w:rPr>
          <w:rFonts w:eastAsia="Times New Roman" w:cstheme="minorHAnsi"/>
          <w:color w:val="000000"/>
          <w:sz w:val="27"/>
          <w:szCs w:val="27"/>
          <w:lang w:eastAsia="pl-PL"/>
        </w:rPr>
        <w:t>Julia Jurkiewicz</w:t>
      </w:r>
    </w:p>
    <w:p w14:paraId="50253378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Klarnety</w:t>
      </w:r>
    </w:p>
    <w:p w14:paraId="3D61B526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Ewa Zwolińska</w:t>
      </w:r>
    </w:p>
    <w:p w14:paraId="37A8AE55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Mirosław Dudziński</w:t>
      </w:r>
    </w:p>
    <w:p w14:paraId="3E3454A4" w14:textId="10F8E653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Mateusz Szwankowski</w:t>
      </w:r>
    </w:p>
    <w:p w14:paraId="789FED71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Fagoty</w:t>
      </w:r>
    </w:p>
    <w:p w14:paraId="19D3B2D3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Sławomir Bogdaszewski</w:t>
      </w:r>
    </w:p>
    <w:p w14:paraId="2A650E66" w14:textId="4C70AE18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Beniamin Lewi</w:t>
      </w:r>
    </w:p>
    <w:p w14:paraId="01E62CC2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Waltornie</w:t>
      </w:r>
    </w:p>
    <w:p w14:paraId="18B32A2D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Maciej Halama</w:t>
      </w:r>
    </w:p>
    <w:p w14:paraId="7D1EED42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Tomasz Kubica</w:t>
      </w:r>
    </w:p>
    <w:p w14:paraId="6FFDFA47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Katarzyna Karpińska</w:t>
      </w:r>
    </w:p>
    <w:p w14:paraId="764FCFD0" w14:textId="3D6F402E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Angela Warzyńska</w:t>
      </w:r>
    </w:p>
    <w:p w14:paraId="6EE44763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Trąbki</w:t>
      </w:r>
    </w:p>
    <w:p w14:paraId="233D60BE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Stanisław Karczewski</w:t>
      </w:r>
    </w:p>
    <w:p w14:paraId="3802D2C9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Jacek Wieczorek</w:t>
      </w:r>
    </w:p>
    <w:p w14:paraId="4693963A" w14:textId="3613FDF8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Łukasz Ignac</w:t>
      </w:r>
    </w:p>
    <w:p w14:paraId="26F71340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Puzony</w:t>
      </w:r>
    </w:p>
    <w:p w14:paraId="354A3D81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Grzegorz Radziejewski</w:t>
      </w:r>
    </w:p>
    <w:p w14:paraId="7D657BA8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Paulino Taica Frias</w:t>
      </w:r>
    </w:p>
    <w:p w14:paraId="6FAA5278" w14:textId="2783912F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Adam Piórek</w:t>
      </w:r>
    </w:p>
    <w:p w14:paraId="742AA5B9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Kotły / Perkusja</w:t>
      </w:r>
    </w:p>
    <w:p w14:paraId="2324AC36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Paweł Witulski</w:t>
      </w:r>
    </w:p>
    <w:p w14:paraId="48FF8668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Inspektor orkiestry</w:t>
      </w:r>
    </w:p>
    <w:p w14:paraId="0DD42E7C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Michał Rak</w:t>
      </w:r>
    </w:p>
    <w:p w14:paraId="2007F156" w14:textId="77777777" w:rsidR="001B5955" w:rsidRPr="001B5955" w:rsidRDefault="001B5955" w:rsidP="001B5955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b/>
          <w:bCs/>
          <w:color w:val="000000"/>
          <w:sz w:val="27"/>
          <w:szCs w:val="27"/>
          <w:lang w:eastAsia="pl-PL"/>
        </w:rPr>
        <w:t>Bibliotekarz orkiestry</w:t>
      </w:r>
    </w:p>
    <w:p w14:paraId="6BC2431C" w14:textId="77777777" w:rsidR="001B5955" w:rsidRPr="001B5955" w:rsidRDefault="001B5955" w:rsidP="001B5955">
      <w:pPr>
        <w:spacing w:after="0" w:line="240" w:lineRule="auto"/>
        <w:jc w:val="both"/>
        <w:rPr>
          <w:rFonts w:eastAsia="Times New Roman" w:cstheme="minorHAnsi"/>
          <w:color w:val="000000"/>
          <w:sz w:val="27"/>
          <w:szCs w:val="27"/>
          <w:lang w:eastAsia="pl-PL"/>
        </w:rPr>
      </w:pPr>
      <w:r w:rsidRPr="001B5955">
        <w:rPr>
          <w:rFonts w:eastAsia="Times New Roman" w:cstheme="minorHAnsi"/>
          <w:color w:val="000000"/>
          <w:sz w:val="27"/>
          <w:szCs w:val="27"/>
          <w:lang w:eastAsia="pl-PL"/>
        </w:rPr>
        <w:t>Karol Piechowiak</w:t>
      </w:r>
    </w:p>
    <w:p w14:paraId="5E2CD433" w14:textId="77777777" w:rsidR="00D2489B" w:rsidRPr="001B5955" w:rsidRDefault="00D2489B" w:rsidP="001B5955">
      <w:pPr>
        <w:spacing w:after="0"/>
        <w:rPr>
          <w:rFonts w:cstheme="minorHAnsi"/>
        </w:rPr>
      </w:pPr>
    </w:p>
    <w:sectPr w:rsidR="00D2489B" w:rsidRPr="001B5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76597"/>
    <w:multiLevelType w:val="multilevel"/>
    <w:tmpl w:val="4748F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0244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955"/>
    <w:rsid w:val="001B5955"/>
    <w:rsid w:val="002D7403"/>
    <w:rsid w:val="00D2489B"/>
    <w:rsid w:val="00ED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A167F"/>
  <w15:chartTrackingRefBased/>
  <w15:docId w15:val="{113F6675-F77B-4CA4-80FD-A33100EA0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1B59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1B5955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B5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B59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7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1142</Words>
  <Characters>6852</Characters>
  <Application>Microsoft Office Word</Application>
  <DocSecurity>0</DocSecurity>
  <Lines>57</Lines>
  <Paragraphs>15</Paragraphs>
  <ScaleCrop>false</ScaleCrop>
  <Company/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Reut</dc:creator>
  <cp:keywords/>
  <dc:description/>
  <cp:lastModifiedBy>Orkiestra TOS</cp:lastModifiedBy>
  <cp:revision>2</cp:revision>
  <dcterms:created xsi:type="dcterms:W3CDTF">2025-01-17T09:37:00Z</dcterms:created>
  <dcterms:modified xsi:type="dcterms:W3CDTF">2026-08-21T07:54:00Z</dcterms:modified>
</cp:coreProperties>
</file>